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30" w:rsidRPr="00E70F99" w:rsidRDefault="00490C30" w:rsidP="00490C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0C3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B40D52" w:rsidRPr="00E70F99" w:rsidRDefault="00B40D52" w:rsidP="00B40D52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70F99">
        <w:rPr>
          <w:rFonts w:ascii="Times New Roman" w:hAnsi="Times New Roman"/>
          <w:b/>
          <w:bCs/>
          <w:sz w:val="28"/>
          <w:szCs w:val="28"/>
        </w:rPr>
        <w:t xml:space="preserve">ОБҐРУНТУВАННЯ </w:t>
      </w:r>
    </w:p>
    <w:p w:rsidR="00B40D52" w:rsidRPr="00E70F99" w:rsidRDefault="00B40D52" w:rsidP="00E70F99">
      <w:pPr>
        <w:keepLines/>
        <w:autoSpaceDE w:val="0"/>
        <w:autoSpaceDN w:val="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E70F99">
        <w:rPr>
          <w:rFonts w:ascii="Times New Roman" w:hAnsi="Times New Roman" w:cs="Times New Roman"/>
          <w:bCs/>
          <w:sz w:val="24"/>
          <w:szCs w:val="24"/>
        </w:rPr>
        <w:t xml:space="preserve">технічних та якісних характеристик </w:t>
      </w:r>
      <w:r w:rsidRPr="00E70F99">
        <w:rPr>
          <w:rFonts w:ascii="Times New Roman" w:hAnsi="Times New Roman" w:cs="Times New Roman"/>
          <w:b/>
          <w:bCs/>
          <w:sz w:val="24"/>
          <w:szCs w:val="24"/>
        </w:rPr>
        <w:t xml:space="preserve">закупівлі </w:t>
      </w:r>
      <w:r w:rsidR="00CF5B24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Поточний  ремонт </w:t>
      </w:r>
      <w:r w:rsid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покрівлі </w:t>
      </w:r>
      <w:r w:rsidR="00717783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="00CF5B24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омунального закладу «Ліцей №1 с.Петропавлівська Борщагівка» Борщагівської сільської ради Бучанського району Київської області» </w:t>
      </w:r>
      <w:r w:rsidR="00CF5B24" w:rsidRPr="00E70F99">
        <w:rPr>
          <w:rFonts w:ascii="Times New Roman" w:hAnsi="Times New Roman" w:cs="Times New Roman"/>
          <w:b/>
          <w:sz w:val="24"/>
          <w:szCs w:val="24"/>
        </w:rPr>
        <w:t>(код ДК 021:2015: 45260000-7 Покрівельні роботи та інші спеціалізовані будівельні роботи )</w:t>
      </w:r>
      <w:r w:rsidR="00CF5B24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, </w:t>
      </w:r>
      <w:r w:rsidRPr="00E70F99">
        <w:rPr>
          <w:rFonts w:ascii="Times New Roman" w:hAnsi="Times New Roman" w:cs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:rsidR="00B40D52" w:rsidRPr="00E70F99" w:rsidRDefault="00B40D52" w:rsidP="00E70F99">
      <w:pPr>
        <w:spacing w:before="100" w:beforeAutospacing="1" w:after="100" w:afterAutospacing="1" w:line="240" w:lineRule="auto"/>
        <w:jc w:val="both"/>
        <w:rPr>
          <w:rStyle w:val="a5"/>
          <w:rFonts w:ascii="Times New Roman" w:hAnsi="Times New Roman" w:cs="Times New Roman"/>
          <w:bCs/>
          <w:sz w:val="24"/>
          <w:szCs w:val="24"/>
        </w:rPr>
      </w:pPr>
      <w:r w:rsidRPr="00E70F99">
        <w:rPr>
          <w:rStyle w:val="a5"/>
          <w:rFonts w:ascii="Times New Roman" w:hAnsi="Times New Roman" w:cs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</w:t>
      </w:r>
      <w:r w:rsidR="00CF5B24" w:rsidRPr="00E70F99">
        <w:rPr>
          <w:rStyle w:val="a5"/>
          <w:rFonts w:ascii="Times New Roman" w:hAnsi="Times New Roman" w:cs="Times New Roman"/>
          <w:bCs/>
          <w:sz w:val="24"/>
          <w:szCs w:val="24"/>
        </w:rPr>
        <w:t xml:space="preserve"> державних коштів» (зі змінами)</w:t>
      </w:r>
    </w:p>
    <w:p w:rsidR="00265F3E" w:rsidRPr="00265F3E" w:rsidRDefault="00E31EA3" w:rsidP="00265F3E">
      <w:pPr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70F99">
        <w:rPr>
          <w:rFonts w:ascii="Times New Roman" w:eastAsia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</w:t>
      </w:r>
      <w:r w:rsidRPr="00E70F99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70F9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юридичних осіб, фізичних осіб — підприємців та громадських формувань, його категорія: </w:t>
      </w:r>
      <w:r w:rsidR="001B3751" w:rsidRPr="00E70F99">
        <w:rPr>
          <w:rFonts w:ascii="Times New Roman" w:hAnsi="Times New Roman" w:cs="Times New Roman"/>
          <w:color w:val="000000"/>
          <w:sz w:val="24"/>
          <w:szCs w:val="24"/>
        </w:rPr>
        <w:t>Комунальний заклад загальної середньої освіти "Ліцей №1 с. Петропавлівська Борщагівка" Борщагівської сільської ради Бучанського району Київської області</w:t>
      </w:r>
      <w:r w:rsidRPr="00E70F99">
        <w:rPr>
          <w:rFonts w:ascii="Times New Roman" w:eastAsia="Times New Roman" w:hAnsi="Times New Roman" w:cs="Times New Roman"/>
          <w:sz w:val="24"/>
          <w:szCs w:val="24"/>
        </w:rPr>
        <w:t xml:space="preserve">, місцезнаходження: </w:t>
      </w:r>
      <w:r w:rsidR="001B3751" w:rsidRPr="00E70F99">
        <w:rPr>
          <w:rFonts w:ascii="Times New Roman" w:hAnsi="Times New Roman" w:cs="Times New Roman"/>
          <w:sz w:val="24"/>
          <w:szCs w:val="24"/>
        </w:rPr>
        <w:t>вул. Паркова, будинок 34-Б, с. Петропавлівська Борщагівка, Бучанський район, Київська область</w:t>
      </w:r>
      <w:r w:rsidRPr="00E70F9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3751" w:rsidRPr="00E70F99">
        <w:rPr>
          <w:rFonts w:ascii="Times New Roman" w:eastAsia="Times New Roman" w:hAnsi="Times New Roman" w:cs="Times New Roman"/>
          <w:sz w:val="24"/>
          <w:szCs w:val="24"/>
        </w:rPr>
        <w:t xml:space="preserve"> 08129, код згідно з ЄДРПОУ 42985994</w:t>
      </w:r>
      <w:r w:rsidRPr="00E70F99">
        <w:rPr>
          <w:rFonts w:ascii="Times New Roman" w:eastAsia="Times New Roman" w:hAnsi="Times New Roman" w:cs="Times New Roman"/>
          <w:sz w:val="24"/>
          <w:szCs w:val="24"/>
        </w:rPr>
        <w:t xml:space="preserve">, категорія: </w:t>
      </w:r>
      <w:r w:rsidR="00265F3E" w:rsidRPr="00265F3E">
        <w:rPr>
          <w:rFonts w:ascii="Arial" w:eastAsia="Times New Roman" w:hAnsi="Arial" w:cs="Arial"/>
          <w:color w:val="454545"/>
          <w:sz w:val="21"/>
          <w:szCs w:val="21"/>
          <w:lang w:eastAsia="ru-RU"/>
        </w:rPr>
        <w:br/>
      </w:r>
      <w:r w:rsidR="00265F3E" w:rsidRPr="00265F3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Юридична особа, яка забезпечує потреби держави або територіальної громади</w:t>
      </w:r>
      <w:r w:rsidR="00265F3E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.</w:t>
      </w:r>
    </w:p>
    <w:p w:rsidR="00B40D52" w:rsidRPr="00E70F99" w:rsidRDefault="00B40D52" w:rsidP="00265F3E">
      <w:pPr>
        <w:widowControl w:val="0"/>
        <w:shd w:val="clear" w:color="auto" w:fill="FFFFFF"/>
        <w:spacing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0F9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E70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E70F99">
        <w:rPr>
          <w:rFonts w:ascii="Times New Roman" w:hAnsi="Times New Roman" w:cs="Times New Roman"/>
          <w:sz w:val="24"/>
          <w:szCs w:val="24"/>
        </w:rPr>
        <w:t xml:space="preserve"> </w:t>
      </w:r>
      <w:r w:rsidR="00F94A46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Поточний  ремонт </w:t>
      </w:r>
      <w:r w:rsidR="002B4C96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покрівлі К</w:t>
      </w:r>
      <w:r w:rsidR="00F94A46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>омунального закладу «Ліцей №1 с.</w:t>
      </w:r>
      <w:r w:rsidR="002B4C9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F94A46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Петропавлівська Борщагівка» Борщагівської сільської ради Бучанського району Київської області» </w:t>
      </w:r>
      <w:r w:rsidR="00F94A46" w:rsidRPr="00E70F99">
        <w:rPr>
          <w:rFonts w:ascii="Times New Roman" w:hAnsi="Times New Roman" w:cs="Times New Roman"/>
          <w:b/>
          <w:sz w:val="24"/>
          <w:szCs w:val="24"/>
        </w:rPr>
        <w:t>(код ДК 021:2015: 45260000-7 Покрівельні роботи та інші спеціалізовані будівельні роботи )</w:t>
      </w:r>
      <w:r w:rsidR="00B2087A" w:rsidRPr="00E70F99">
        <w:rPr>
          <w:rFonts w:ascii="Times New Roman" w:hAnsi="Times New Roman" w:cs="Times New Roman"/>
          <w:sz w:val="24"/>
          <w:szCs w:val="24"/>
        </w:rPr>
        <w:t>.</w:t>
      </w:r>
    </w:p>
    <w:p w:rsidR="00B40D52" w:rsidRPr="00B34622" w:rsidRDefault="00B40D52" w:rsidP="00E70F9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F99">
        <w:rPr>
          <w:rFonts w:ascii="Times New Roman" w:hAnsi="Times New Roman" w:cs="Times New Roman"/>
          <w:b/>
          <w:sz w:val="24"/>
          <w:szCs w:val="24"/>
        </w:rPr>
        <w:t>Вид та ідентифікатор процедури закупівлі</w:t>
      </w:r>
      <w:r w:rsidRPr="00E70F9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0F99">
        <w:rPr>
          <w:rFonts w:ascii="Times New Roman" w:hAnsi="Times New Roman" w:cs="Times New Roman"/>
          <w:sz w:val="24"/>
          <w:szCs w:val="24"/>
        </w:rPr>
        <w:t xml:space="preserve"> відкриті торги, </w:t>
      </w:r>
      <w:r w:rsidR="00676EBF" w:rsidRPr="00E70F99">
        <w:rPr>
          <w:rFonts w:ascii="Times New Roman" w:hAnsi="Times New Roman" w:cs="Times New Roman"/>
          <w:sz w:val="24"/>
          <w:szCs w:val="24"/>
        </w:rPr>
        <w:t xml:space="preserve">закупівля зареєстрована за ідентифікатором: </w:t>
      </w:r>
      <w:r w:rsidR="00451CD6" w:rsidRPr="00E70F99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="00451CD6" w:rsidRPr="00E70F99">
        <w:rPr>
          <w:rFonts w:ascii="Times New Roman" w:hAnsi="Times New Roman" w:cs="Times New Roman"/>
          <w:sz w:val="24"/>
          <w:szCs w:val="24"/>
        </w:rPr>
        <w:t>-2025-08-27-012334-</w:t>
      </w:r>
      <w:r w:rsidR="00451CD6" w:rsidRPr="00E70F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34622">
        <w:rPr>
          <w:rFonts w:ascii="Times New Roman" w:hAnsi="Times New Roman" w:cs="Times New Roman"/>
          <w:sz w:val="24"/>
          <w:szCs w:val="24"/>
        </w:rPr>
        <w:t>.</w:t>
      </w:r>
    </w:p>
    <w:p w:rsidR="00267DDC" w:rsidRPr="00E70F99" w:rsidRDefault="00267DDC" w:rsidP="00267DD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F99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</w:t>
      </w:r>
      <w:r w:rsidRPr="00E70F99">
        <w:rPr>
          <w:rFonts w:ascii="Times New Roman" w:hAnsi="Times New Roman" w:cs="Times New Roman"/>
          <w:sz w:val="24"/>
          <w:szCs w:val="24"/>
        </w:rPr>
        <w:t xml:space="preserve">: Необхідність </w:t>
      </w:r>
      <w:r w:rsidR="00E70F99">
        <w:rPr>
          <w:rFonts w:ascii="Times New Roman" w:hAnsi="Times New Roman" w:cs="Times New Roman"/>
          <w:sz w:val="24"/>
          <w:szCs w:val="24"/>
        </w:rPr>
        <w:t>в проведенні поточного ремонту</w:t>
      </w:r>
      <w:r w:rsidR="00E70F99" w:rsidRPr="00E70F9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70F99" w:rsidRPr="00ED746D">
        <w:rPr>
          <w:rFonts w:ascii="Times New Roman" w:hAnsi="Times New Roman" w:cs="Times New Roman"/>
          <w:bCs/>
          <w:spacing w:val="-3"/>
          <w:sz w:val="24"/>
          <w:szCs w:val="24"/>
        </w:rPr>
        <w:t>покрівлі Комунального закладу</w:t>
      </w:r>
      <w:r w:rsidR="00946399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 </w:t>
      </w:r>
      <w:r w:rsidR="00946399" w:rsidRPr="00E70F99">
        <w:rPr>
          <w:rFonts w:ascii="Times New Roman" w:hAnsi="Times New Roman" w:cs="Times New Roman"/>
          <w:color w:val="000000"/>
          <w:sz w:val="24"/>
          <w:szCs w:val="24"/>
        </w:rPr>
        <w:t>загальної середньої освіти</w:t>
      </w:r>
      <w:r w:rsidR="00E70F99" w:rsidRPr="00ED746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«Ліцей №1 с.Петропавлівська Борщагівка» Борщагівської сільської ради Бучанського району Київської області</w:t>
      </w:r>
      <w:r w:rsidRPr="00ED746D">
        <w:rPr>
          <w:rFonts w:ascii="Times New Roman" w:hAnsi="Times New Roman" w:cs="Times New Roman"/>
          <w:sz w:val="24"/>
          <w:szCs w:val="24"/>
        </w:rPr>
        <w:t>.</w:t>
      </w:r>
      <w:r w:rsidRPr="00E70F99">
        <w:rPr>
          <w:rFonts w:ascii="Times New Roman" w:hAnsi="Times New Roman" w:cs="Times New Roman"/>
          <w:sz w:val="24"/>
          <w:szCs w:val="24"/>
        </w:rPr>
        <w:t xml:space="preserve"> Обґрунтування технічних та якісних характеристик предмета закупівлі здійснено на підста</w:t>
      </w:r>
      <w:r w:rsidR="00A73CF5">
        <w:rPr>
          <w:rFonts w:ascii="Times New Roman" w:hAnsi="Times New Roman" w:cs="Times New Roman"/>
          <w:sz w:val="24"/>
          <w:szCs w:val="24"/>
        </w:rPr>
        <w:t>ві затвердженого</w:t>
      </w:r>
      <w:r w:rsidR="006E6FC7">
        <w:rPr>
          <w:rFonts w:ascii="Times New Roman" w:hAnsi="Times New Roman" w:cs="Times New Roman"/>
          <w:sz w:val="24"/>
          <w:szCs w:val="24"/>
        </w:rPr>
        <w:t xml:space="preserve"> документу </w:t>
      </w:r>
      <w:r w:rsidR="00FC3F2B">
        <w:rPr>
          <w:rFonts w:ascii="Times New Roman" w:hAnsi="Times New Roman" w:cs="Times New Roman"/>
          <w:sz w:val="24"/>
          <w:szCs w:val="24"/>
        </w:rPr>
        <w:t xml:space="preserve"> Експертна оцінка щодо розгляду кошторисної</w:t>
      </w:r>
      <w:r w:rsidRPr="00E70F99">
        <w:rPr>
          <w:rFonts w:ascii="Times New Roman" w:hAnsi="Times New Roman" w:cs="Times New Roman"/>
          <w:sz w:val="24"/>
          <w:szCs w:val="24"/>
        </w:rPr>
        <w:t xml:space="preserve"> </w:t>
      </w:r>
      <w:r w:rsidR="006E6FC7">
        <w:rPr>
          <w:rFonts w:ascii="Times New Roman" w:hAnsi="Times New Roman" w:cs="Times New Roman"/>
          <w:sz w:val="24"/>
          <w:szCs w:val="24"/>
        </w:rPr>
        <w:t xml:space="preserve"> частини  </w:t>
      </w:r>
      <w:r w:rsidR="00941472">
        <w:rPr>
          <w:rFonts w:ascii="Times New Roman" w:hAnsi="Times New Roman" w:cs="Times New Roman"/>
          <w:sz w:val="24"/>
          <w:szCs w:val="24"/>
        </w:rPr>
        <w:t>проектної</w:t>
      </w:r>
      <w:r w:rsidR="006E6FC7">
        <w:rPr>
          <w:rFonts w:ascii="Times New Roman" w:hAnsi="Times New Roman" w:cs="Times New Roman"/>
          <w:sz w:val="24"/>
          <w:szCs w:val="24"/>
        </w:rPr>
        <w:t xml:space="preserve"> документації </w:t>
      </w:r>
      <w:r w:rsidRPr="00E70F99">
        <w:rPr>
          <w:rFonts w:ascii="Times New Roman" w:hAnsi="Times New Roman" w:cs="Times New Roman"/>
          <w:sz w:val="24"/>
          <w:szCs w:val="24"/>
        </w:rPr>
        <w:t>«</w:t>
      </w:r>
      <w:r w:rsidR="006E6FC7" w:rsidRPr="006E6FC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Поточний  ремонт </w:t>
      </w:r>
      <w:r w:rsidR="00ED746D">
        <w:rPr>
          <w:rFonts w:ascii="Times New Roman" w:hAnsi="Times New Roman" w:cs="Times New Roman"/>
          <w:bCs/>
          <w:spacing w:val="-3"/>
          <w:sz w:val="24"/>
          <w:szCs w:val="24"/>
        </w:rPr>
        <w:t>покрівлі К</w:t>
      </w:r>
      <w:r w:rsidR="006E6FC7" w:rsidRPr="006E6FC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омунального закладу «Ліцей №1 с.Петропавлівська Борщагівка» Борщагівської сільської ради Бучанського району Київської області» </w:t>
      </w:r>
      <w:r w:rsidR="006E6FC7" w:rsidRPr="006E6FC7">
        <w:rPr>
          <w:rFonts w:ascii="Times New Roman" w:hAnsi="Times New Roman" w:cs="Times New Roman"/>
          <w:sz w:val="24"/>
          <w:szCs w:val="24"/>
        </w:rPr>
        <w:t>(код ДК 021:2015: 45260000-7 Покрівельні роботи та інші спеціалізовані будівельні роботи )</w:t>
      </w:r>
      <w:r w:rsidRPr="006E6FC7">
        <w:rPr>
          <w:rFonts w:ascii="Times New Roman" w:hAnsi="Times New Roman" w:cs="Times New Roman"/>
          <w:sz w:val="24"/>
          <w:szCs w:val="24"/>
        </w:rPr>
        <w:t>»</w:t>
      </w:r>
      <w:r w:rsidR="00453A47">
        <w:rPr>
          <w:rFonts w:ascii="Times New Roman" w:hAnsi="Times New Roman" w:cs="Times New Roman"/>
          <w:sz w:val="24"/>
          <w:szCs w:val="24"/>
        </w:rPr>
        <w:t>.</w:t>
      </w:r>
    </w:p>
    <w:p w:rsidR="00FC5DA6" w:rsidRPr="00453A47" w:rsidRDefault="00453A47" w:rsidP="00267DDC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A47">
        <w:rPr>
          <w:rFonts w:ascii="Times New Roman" w:hAnsi="Times New Roman" w:cs="Times New Roman"/>
          <w:sz w:val="24"/>
          <w:szCs w:val="24"/>
        </w:rPr>
        <w:t>Послуги повинні надаватися з дотриманням норм чинного законодавства, а їх якість</w:t>
      </w:r>
      <w:r w:rsidR="00140722">
        <w:rPr>
          <w:rFonts w:ascii="Times New Roman" w:hAnsi="Times New Roman" w:cs="Times New Roman"/>
          <w:sz w:val="24"/>
          <w:szCs w:val="24"/>
        </w:rPr>
        <w:t xml:space="preserve"> – відповідати  Настановам, </w:t>
      </w:r>
      <w:r w:rsidRPr="00453A47">
        <w:rPr>
          <w:rFonts w:ascii="Times New Roman" w:hAnsi="Times New Roman" w:cs="Times New Roman"/>
          <w:sz w:val="24"/>
          <w:szCs w:val="24"/>
        </w:rPr>
        <w:t xml:space="preserve"> кошторисним нормам України у будівництві, іншим нормативно-правовим актам у цій сфері та умовам тендерної документації, передбачаючи при цьому заходи із захисту довкілля. Учасник зобов’язаний застосовувати технології, що забезпечують охорону навколишнього середовища, та дотримуватися законодавчих і адміністративних положень</w:t>
      </w:r>
      <w:r w:rsidR="00FC5DA6" w:rsidRPr="00453A47">
        <w:rPr>
          <w:rFonts w:ascii="Times New Roman" w:hAnsi="Times New Roman" w:cs="Times New Roman"/>
          <w:sz w:val="24"/>
          <w:szCs w:val="24"/>
        </w:rPr>
        <w:t>.</w:t>
      </w:r>
    </w:p>
    <w:p w:rsidR="00FC5DA6" w:rsidRPr="00453A47" w:rsidRDefault="00FC5DA6" w:rsidP="00407C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47">
        <w:rPr>
          <w:rFonts w:ascii="Times New Roman" w:hAnsi="Times New Roman" w:cs="Times New Roman"/>
          <w:sz w:val="24"/>
          <w:szCs w:val="24"/>
        </w:rPr>
        <w:t>Гарантійни</w:t>
      </w:r>
      <w:r w:rsidR="00A73CF5" w:rsidRPr="00453A47">
        <w:rPr>
          <w:rFonts w:ascii="Times New Roman" w:hAnsi="Times New Roman" w:cs="Times New Roman"/>
          <w:sz w:val="24"/>
          <w:szCs w:val="24"/>
        </w:rPr>
        <w:t>й строк експлуатації становить 3</w:t>
      </w:r>
      <w:r w:rsidRPr="00453A47">
        <w:rPr>
          <w:rFonts w:ascii="Times New Roman" w:hAnsi="Times New Roman" w:cs="Times New Roman"/>
          <w:sz w:val="24"/>
          <w:szCs w:val="24"/>
        </w:rPr>
        <w:t xml:space="preserve"> роки після прийняття Об’єкта Замовником.</w:t>
      </w:r>
    </w:p>
    <w:p w:rsidR="00676EBF" w:rsidRPr="00E70F99" w:rsidRDefault="00B40D52" w:rsidP="00407C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70F99">
        <w:rPr>
          <w:rFonts w:ascii="Times New Roman" w:hAnsi="Times New Roman"/>
          <w:b/>
          <w:sz w:val="24"/>
          <w:szCs w:val="24"/>
        </w:rPr>
        <w:t xml:space="preserve">Очікувана </w:t>
      </w:r>
      <w:r w:rsidR="00FC5DA6" w:rsidRPr="00E70F99">
        <w:rPr>
          <w:rFonts w:ascii="Times New Roman" w:hAnsi="Times New Roman"/>
          <w:b/>
          <w:sz w:val="24"/>
          <w:szCs w:val="24"/>
        </w:rPr>
        <w:t xml:space="preserve">вартість </w:t>
      </w:r>
      <w:r w:rsidRPr="00E70F99">
        <w:rPr>
          <w:rFonts w:ascii="Times New Roman" w:hAnsi="Times New Roman"/>
          <w:b/>
          <w:sz w:val="24"/>
          <w:szCs w:val="24"/>
        </w:rPr>
        <w:t>предмета закупівлі</w:t>
      </w:r>
      <w:r w:rsidRPr="00E70F99">
        <w:rPr>
          <w:rFonts w:ascii="Times New Roman" w:hAnsi="Times New Roman"/>
          <w:b/>
          <w:bCs/>
          <w:sz w:val="24"/>
          <w:szCs w:val="24"/>
        </w:rPr>
        <w:t>:</w:t>
      </w:r>
      <w:r w:rsidRPr="00E70F99">
        <w:rPr>
          <w:rFonts w:ascii="Times New Roman" w:hAnsi="Times New Roman"/>
          <w:sz w:val="24"/>
          <w:szCs w:val="24"/>
        </w:rPr>
        <w:t xml:space="preserve"> </w:t>
      </w:r>
      <w:r w:rsidR="00FD5DA3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2 642  460</w:t>
      </w:r>
      <w:r w:rsidR="00A02797" w:rsidRPr="00E70F99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,00</w:t>
      </w:r>
      <w:r w:rsidR="00676EBF" w:rsidRPr="00E70F9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грн</w:t>
      </w:r>
      <w:r w:rsidR="00676EBF" w:rsidRPr="00E70F99">
        <w:rPr>
          <w:rFonts w:ascii="Times New Roman" w:hAnsi="Times New Roman"/>
          <w:sz w:val="24"/>
          <w:szCs w:val="24"/>
        </w:rPr>
        <w:t xml:space="preserve"> </w:t>
      </w:r>
    </w:p>
    <w:p w:rsidR="00453A47" w:rsidRDefault="00453A47" w:rsidP="00407C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47">
        <w:rPr>
          <w:rFonts w:ascii="Times New Roman" w:hAnsi="Times New Roman" w:cs="Times New Roman"/>
          <w:sz w:val="24"/>
          <w:szCs w:val="24"/>
        </w:rPr>
        <w:t xml:space="preserve">Очікувану вартість предмета закупівлі визначено відповідно до одного з методів, затверджених Примірною методикою визначення очікуваної вартості предмета закупівлі, </w:t>
      </w:r>
      <w:r w:rsidRPr="00453A47">
        <w:rPr>
          <w:rFonts w:ascii="Times New Roman" w:hAnsi="Times New Roman" w:cs="Times New Roman"/>
          <w:sz w:val="24"/>
          <w:szCs w:val="24"/>
        </w:rPr>
        <w:lastRenderedPageBreak/>
        <w:t>затвердженою наказом Міністерства розвитку економіки, торгівлі та сільського господарства України від 18.02.2020 № 275 (зі змінами)</w:t>
      </w:r>
      <w:r w:rsidR="00407CEF">
        <w:rPr>
          <w:rFonts w:ascii="Times New Roman" w:hAnsi="Times New Roman" w:cs="Times New Roman"/>
          <w:sz w:val="24"/>
          <w:szCs w:val="24"/>
        </w:rPr>
        <w:t>.</w:t>
      </w:r>
    </w:p>
    <w:p w:rsidR="007F2752" w:rsidRDefault="00D10F5D" w:rsidP="007F2752">
      <w:pPr>
        <w:pStyle w:val="a3"/>
      </w:pPr>
      <w:r>
        <w:t>Розрахунок очікуваної вартості закупівлі послуг з пото</w:t>
      </w:r>
      <w:r>
        <w:t xml:space="preserve">чного ремонту покрівлі проводиться з урахуванням </w:t>
      </w:r>
      <w:r>
        <w:rPr>
          <w:rStyle w:val="a4"/>
        </w:rPr>
        <w:t>но</w:t>
      </w:r>
      <w:r w:rsidR="00545408">
        <w:rPr>
          <w:rStyle w:val="a4"/>
        </w:rPr>
        <w:t>вих кошторисних норм України — «</w:t>
      </w:r>
      <w:r>
        <w:rPr>
          <w:rStyle w:val="a4"/>
        </w:rPr>
        <w:t xml:space="preserve">Настанови з </w:t>
      </w:r>
      <w:r w:rsidR="00545408">
        <w:rPr>
          <w:rStyle w:val="a4"/>
        </w:rPr>
        <w:t>визначення вартості будівництва»</w:t>
      </w:r>
      <w:r>
        <w:t xml:space="preserve">, затвердженої наказом </w:t>
      </w:r>
      <w:proofErr w:type="spellStart"/>
      <w:r>
        <w:t>Мінрегіону</w:t>
      </w:r>
      <w:proofErr w:type="spellEnd"/>
      <w:r>
        <w:t xml:space="preserve"> </w:t>
      </w:r>
      <w:r w:rsidR="00131AE0">
        <w:t>від 01.11.2021 № 281</w:t>
      </w:r>
      <w:r w:rsidR="00545408">
        <w:t>(чинного з</w:t>
      </w:r>
      <w:r w:rsidR="00131AE0">
        <w:t xml:space="preserve"> </w:t>
      </w:r>
      <w:bookmarkStart w:id="0" w:name="_GoBack"/>
      <w:bookmarkEnd w:id="0"/>
      <w:r>
        <w:t>08.11.2021</w:t>
      </w:r>
      <w:r>
        <w:t>)</w:t>
      </w:r>
      <w:r w:rsidR="007F2752">
        <w:t>.</w:t>
      </w:r>
    </w:p>
    <w:p w:rsidR="007F2752" w:rsidRDefault="007F2752" w:rsidP="007F2752">
      <w:pPr>
        <w:pStyle w:val="a3"/>
      </w:pPr>
      <w:r>
        <w:t>Також до розрахунку можуть включатися:</w:t>
      </w:r>
    </w:p>
    <w:p w:rsidR="007F2752" w:rsidRPr="00236083" w:rsidRDefault="007F2752" w:rsidP="007F2752">
      <w:pPr>
        <w:pStyle w:val="a3"/>
        <w:numPr>
          <w:ilvl w:val="0"/>
          <w:numId w:val="6"/>
        </w:numPr>
      </w:pPr>
      <w:r w:rsidRPr="00236083">
        <w:rPr>
          <w:rStyle w:val="a4"/>
          <w:b w:val="0"/>
        </w:rPr>
        <w:t>вартість матеріалів</w:t>
      </w:r>
      <w:r w:rsidRPr="00236083">
        <w:t xml:space="preserve"> (покрівельні матеріали, кріплення, герметики тощо);</w:t>
      </w:r>
    </w:p>
    <w:p w:rsidR="007F2752" w:rsidRPr="00236083" w:rsidRDefault="007F2752" w:rsidP="007F2752">
      <w:pPr>
        <w:pStyle w:val="a3"/>
        <w:numPr>
          <w:ilvl w:val="0"/>
          <w:numId w:val="6"/>
        </w:numPr>
      </w:pPr>
      <w:r w:rsidRPr="00236083">
        <w:rPr>
          <w:rStyle w:val="a4"/>
          <w:b w:val="0"/>
        </w:rPr>
        <w:t>вартість робіт</w:t>
      </w:r>
      <w:r w:rsidRPr="00236083">
        <w:t xml:space="preserve"> (оплата праці робітників, в </w:t>
      </w:r>
      <w:proofErr w:type="spellStart"/>
      <w:r w:rsidRPr="00236083">
        <w:t>т.ч</w:t>
      </w:r>
      <w:proofErr w:type="spellEnd"/>
      <w:r w:rsidRPr="00236083">
        <w:t>. додаткові витрати, якщо передбачено);</w:t>
      </w:r>
    </w:p>
    <w:p w:rsidR="007F2752" w:rsidRPr="00236083" w:rsidRDefault="007F2752" w:rsidP="007F2752">
      <w:pPr>
        <w:pStyle w:val="a3"/>
        <w:numPr>
          <w:ilvl w:val="0"/>
          <w:numId w:val="6"/>
        </w:numPr>
      </w:pPr>
      <w:r w:rsidRPr="00236083">
        <w:rPr>
          <w:rStyle w:val="a4"/>
          <w:b w:val="0"/>
        </w:rPr>
        <w:t>витрати на обладнання</w:t>
      </w:r>
      <w:r w:rsidRPr="00236083">
        <w:rPr>
          <w:b/>
        </w:rPr>
        <w:t xml:space="preserve"> </w:t>
      </w:r>
      <w:r w:rsidRPr="00236083">
        <w:t>(при необхідності використання спецтехніки);</w:t>
      </w:r>
    </w:p>
    <w:p w:rsidR="00762FF3" w:rsidRPr="007F2752" w:rsidRDefault="007F2752" w:rsidP="007F2752">
      <w:pPr>
        <w:pStyle w:val="a3"/>
        <w:numPr>
          <w:ilvl w:val="0"/>
          <w:numId w:val="6"/>
        </w:numPr>
      </w:pPr>
      <w:r w:rsidRPr="00236083">
        <w:rPr>
          <w:rStyle w:val="a4"/>
          <w:b w:val="0"/>
        </w:rPr>
        <w:t>інші передбачувані витрати</w:t>
      </w:r>
      <w:r>
        <w:t>, які безпосередньо пов’язані з виконанням ремонту (транспортування матеріалів, демонтаж старого покриття тощо)</w:t>
      </w:r>
      <w:r w:rsidR="00453A47" w:rsidRPr="007F2752">
        <w:t>, відповідно до експертної оцінки технічного стану покрівлі</w:t>
      </w:r>
      <w:r w:rsidR="00762FF3" w:rsidRPr="007F2752">
        <w:t>.</w:t>
      </w:r>
    </w:p>
    <w:p w:rsidR="00E31EA3" w:rsidRPr="00E70F99" w:rsidRDefault="00FC5DA6" w:rsidP="00E31E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4540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Очікувана вартість на</w:t>
      </w:r>
      <w:r w:rsidRPr="00E70F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75C4C" w:rsidRPr="006E6FC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Поточний  ремонт </w:t>
      </w:r>
      <w:r w:rsidR="00941472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покрівлі </w:t>
      </w:r>
      <w:r w:rsidR="00562D2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941472" w:rsidRPr="00E70F99">
        <w:rPr>
          <w:rFonts w:ascii="Times New Roman" w:hAnsi="Times New Roman" w:cs="Times New Roman"/>
          <w:color w:val="000000"/>
          <w:sz w:val="24"/>
          <w:szCs w:val="24"/>
        </w:rPr>
        <w:t>омунальний заклад загальної середньої освіти</w:t>
      </w:r>
      <w:r w:rsidR="00D75C4C" w:rsidRPr="006E6FC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«Ліцей №1 с.Петропавлівська Борщагівка» Борщагівської сільської ради Бучанського району Київської області» </w:t>
      </w:r>
      <w:r w:rsidR="00D75C4C" w:rsidRPr="006E6FC7">
        <w:rPr>
          <w:rFonts w:ascii="Times New Roman" w:hAnsi="Times New Roman" w:cs="Times New Roman"/>
          <w:sz w:val="24"/>
          <w:szCs w:val="24"/>
        </w:rPr>
        <w:t>(код ДК 021:2015: 45260000-7 Покрівельні роботи та інші спеціалізовані будівельні роб</w:t>
      </w:r>
      <w:r w:rsidR="00D75C4C" w:rsidRPr="00236083">
        <w:rPr>
          <w:rFonts w:ascii="Times New Roman" w:hAnsi="Times New Roman" w:cs="Times New Roman"/>
          <w:sz w:val="24"/>
          <w:szCs w:val="24"/>
        </w:rPr>
        <w:t>оти )</w:t>
      </w:r>
      <w:r w:rsidR="00D75C4C" w:rsidRPr="00236083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2025</w:t>
      </w:r>
      <w:r w:rsidR="00B2087A" w:rsidRPr="00236083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рік становить </w:t>
      </w:r>
      <w:r w:rsidR="00D75C4C" w:rsidRPr="00236083">
        <w:rPr>
          <w:rFonts w:ascii="Times New Roman" w:eastAsia="Times New Roman" w:hAnsi="Times New Roman" w:cs="Times New Roman"/>
          <w:sz w:val="24"/>
          <w:szCs w:val="24"/>
          <w:lang w:eastAsia="uk-UA"/>
        </w:rPr>
        <w:t>2 642  460,00</w:t>
      </w:r>
      <w:r w:rsidR="00D75C4C" w:rsidRPr="0023608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236083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грн</w:t>
      </w:r>
      <w:r w:rsidRPr="00E70F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E31EA3" w:rsidRPr="00E70F99" w:rsidSect="007D170A">
      <w:pgSz w:w="11906" w:h="16838" w:code="9"/>
      <w:pgMar w:top="850" w:right="850" w:bottom="850" w:left="141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F71"/>
    <w:multiLevelType w:val="multilevel"/>
    <w:tmpl w:val="E840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55A65"/>
    <w:multiLevelType w:val="multilevel"/>
    <w:tmpl w:val="6206F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A40D0"/>
    <w:multiLevelType w:val="hybridMultilevel"/>
    <w:tmpl w:val="E6889CCA"/>
    <w:lvl w:ilvl="0" w:tplc="A9A497E0">
      <w:start w:val="1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F2371D9"/>
    <w:multiLevelType w:val="multilevel"/>
    <w:tmpl w:val="B308F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D08DF"/>
    <w:multiLevelType w:val="multilevel"/>
    <w:tmpl w:val="11DA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552E6"/>
    <w:multiLevelType w:val="multilevel"/>
    <w:tmpl w:val="1B84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30"/>
    <w:rsid w:val="00054BB8"/>
    <w:rsid w:val="000E2FBA"/>
    <w:rsid w:val="00114FAA"/>
    <w:rsid w:val="00131854"/>
    <w:rsid w:val="00131AE0"/>
    <w:rsid w:val="00140722"/>
    <w:rsid w:val="001B3751"/>
    <w:rsid w:val="001E46A6"/>
    <w:rsid w:val="001F7269"/>
    <w:rsid w:val="00215DDE"/>
    <w:rsid w:val="00233607"/>
    <w:rsid w:val="00236083"/>
    <w:rsid w:val="00253176"/>
    <w:rsid w:val="00265F3E"/>
    <w:rsid w:val="00267DDC"/>
    <w:rsid w:val="002B4C96"/>
    <w:rsid w:val="00366F40"/>
    <w:rsid w:val="0037236F"/>
    <w:rsid w:val="003D2477"/>
    <w:rsid w:val="00405373"/>
    <w:rsid w:val="00407CEF"/>
    <w:rsid w:val="00451CD6"/>
    <w:rsid w:val="00453A47"/>
    <w:rsid w:val="00490C30"/>
    <w:rsid w:val="004F59AE"/>
    <w:rsid w:val="00545408"/>
    <w:rsid w:val="00562D29"/>
    <w:rsid w:val="00583168"/>
    <w:rsid w:val="005C687D"/>
    <w:rsid w:val="00635302"/>
    <w:rsid w:val="00650A48"/>
    <w:rsid w:val="00661C5B"/>
    <w:rsid w:val="00676EBF"/>
    <w:rsid w:val="006E6FC7"/>
    <w:rsid w:val="00717783"/>
    <w:rsid w:val="00762FF3"/>
    <w:rsid w:val="007C0CDD"/>
    <w:rsid w:val="007D170A"/>
    <w:rsid w:val="007F2752"/>
    <w:rsid w:val="008614D6"/>
    <w:rsid w:val="008B7D0D"/>
    <w:rsid w:val="00941472"/>
    <w:rsid w:val="00946399"/>
    <w:rsid w:val="009A08CC"/>
    <w:rsid w:val="00A02797"/>
    <w:rsid w:val="00A73CF5"/>
    <w:rsid w:val="00B2087A"/>
    <w:rsid w:val="00B34622"/>
    <w:rsid w:val="00B40D52"/>
    <w:rsid w:val="00B827A2"/>
    <w:rsid w:val="00BB00CA"/>
    <w:rsid w:val="00C040A7"/>
    <w:rsid w:val="00CA5EE4"/>
    <w:rsid w:val="00CF5B24"/>
    <w:rsid w:val="00D10F5D"/>
    <w:rsid w:val="00D17BF8"/>
    <w:rsid w:val="00D75C4C"/>
    <w:rsid w:val="00E31EA3"/>
    <w:rsid w:val="00E70F99"/>
    <w:rsid w:val="00EA4976"/>
    <w:rsid w:val="00ED746D"/>
    <w:rsid w:val="00EE538A"/>
    <w:rsid w:val="00F10BF0"/>
    <w:rsid w:val="00F11EF1"/>
    <w:rsid w:val="00F94A46"/>
    <w:rsid w:val="00FC3F2B"/>
    <w:rsid w:val="00FC5DA6"/>
    <w:rsid w:val="00FD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2176A-CC3D-402C-80FB-46E476A0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90C30"/>
    <w:rPr>
      <w:b/>
      <w:bCs/>
    </w:rPr>
  </w:style>
  <w:style w:type="character" w:styleId="a5">
    <w:name w:val="Emphasis"/>
    <w:basedOn w:val="a0"/>
    <w:uiPriority w:val="20"/>
    <w:qFormat/>
    <w:rsid w:val="00490C30"/>
    <w:rPr>
      <w:i/>
      <w:iCs/>
    </w:rPr>
  </w:style>
  <w:style w:type="character" w:customStyle="1" w:styleId="d2edcug0">
    <w:name w:val="d2edcug0"/>
    <w:basedOn w:val="a0"/>
    <w:rsid w:val="00490C30"/>
  </w:style>
  <w:style w:type="character" w:customStyle="1" w:styleId="h-select-all">
    <w:name w:val="h-select-all"/>
    <w:basedOn w:val="a0"/>
    <w:rsid w:val="003D2477"/>
  </w:style>
  <w:style w:type="character" w:customStyle="1" w:styleId="rvts0">
    <w:name w:val="rvts0"/>
    <w:basedOn w:val="a0"/>
    <w:rsid w:val="00B40D52"/>
  </w:style>
  <w:style w:type="character" w:styleId="a6">
    <w:name w:val="Hyperlink"/>
    <w:uiPriority w:val="99"/>
    <w:semiHidden/>
    <w:unhideWhenUsed/>
    <w:rsid w:val="00B40D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5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5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9C0A-6FFD-48C8-B23D-46F9122A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Antonishen</dc:creator>
  <cp:keywords/>
  <dc:description/>
  <cp:lastModifiedBy>Олена Сидорук</cp:lastModifiedBy>
  <cp:revision>17</cp:revision>
  <cp:lastPrinted>2025-08-29T12:35:00Z</cp:lastPrinted>
  <dcterms:created xsi:type="dcterms:W3CDTF">2025-08-29T11:48:00Z</dcterms:created>
  <dcterms:modified xsi:type="dcterms:W3CDTF">2025-09-02T13:43:00Z</dcterms:modified>
</cp:coreProperties>
</file>